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baseline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  <w:t>六安市医保定点机构申请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baseline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2"/>
          <w:highlight w:val="none"/>
        </w:rPr>
        <w:t>申请日期：</w:t>
      </w:r>
    </w:p>
    <w:tbl>
      <w:tblPr>
        <w:tblStyle w:val="3"/>
        <w:tblW w:w="96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922"/>
        <w:gridCol w:w="1816"/>
        <w:gridCol w:w="1789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机构全称</w:t>
            </w:r>
          </w:p>
        </w:tc>
        <w:tc>
          <w:tcPr>
            <w:tcW w:w="3624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法人代表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18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身份证号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8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机构登记注册起始时间</w:t>
            </w:r>
          </w:p>
        </w:tc>
        <w:tc>
          <w:tcPr>
            <w:tcW w:w="36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医疗机构执业/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药品经营许可证编号</w:t>
            </w:r>
          </w:p>
        </w:tc>
        <w:tc>
          <w:tcPr>
            <w:tcW w:w="36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医疗类别</w:t>
            </w:r>
          </w:p>
        </w:tc>
        <w:tc>
          <w:tcPr>
            <w:tcW w:w="36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营业地址</w:t>
            </w:r>
          </w:p>
        </w:tc>
        <w:tc>
          <w:tcPr>
            <w:tcW w:w="36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开户行及账号</w:t>
            </w:r>
          </w:p>
        </w:tc>
        <w:tc>
          <w:tcPr>
            <w:tcW w:w="36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注册医护人员数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医师(高级职称)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人数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医师(中级职称)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人数</w:t>
            </w: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医师(初级职称)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人数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</w:rPr>
              <w:t>护士人数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注册执业药师</w:t>
            </w: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18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身份证号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执业类别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8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营业期间是否受到过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行政主管部门的奖惩</w:t>
            </w:r>
          </w:p>
        </w:tc>
        <w:tc>
          <w:tcPr>
            <w:tcW w:w="36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机构联系人</w:t>
            </w:r>
          </w:p>
        </w:tc>
        <w:tc>
          <w:tcPr>
            <w:tcW w:w="9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187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身份证号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997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8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本单位承诺以上填报信息真实、合法、有效，如有不实，愿意承担一切责任、后果。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申请单位法人代表签字（盖章）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5000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baseline"/>
              <w:rPr>
                <w:rFonts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F1155"/>
    <w:rsid w:val="396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2021-04-30T03:14:00Z</dcterms:created>
  <dc:creator>a</dc:creator>
  <cp:lastModifiedBy>a</cp:lastModifiedBy>
  <dcterms:modified xsi:type="dcterms:W3CDTF">2021-04-30T03:18:20Z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05944DE1AEE948599813B8CF79AA6FB1</vt:lpwstr>
  </property>
</Properties>
</file>